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326B" w:rsidRPr="00A0326B" w:rsidRDefault="00A0326B" w:rsidP="00A0326B">
      <w:pPr>
        <w:rPr>
          <w:rFonts w:ascii="Times" w:hAnsi="Times" w:cstheme="minorHAnsi"/>
          <w:color w:val="660066"/>
          <w:sz w:val="72"/>
        </w:rPr>
      </w:pPr>
      <w:r w:rsidRPr="00A0326B">
        <w:rPr>
          <w:rFonts w:ascii="Times" w:hAnsi="Times" w:cstheme="minorHAnsi"/>
          <w:color w:val="660066"/>
          <w:sz w:val="72"/>
        </w:rPr>
        <w:t xml:space="preserve">The Aim, Motto and Principles of Girls' Brigade </w:t>
      </w:r>
    </w:p>
    <w:p w:rsidR="00A0326B" w:rsidRPr="00EE2F5D" w:rsidRDefault="00A0326B" w:rsidP="00A0326B">
      <w:pPr>
        <w:spacing w:after="0"/>
        <w:rPr>
          <w:rFonts w:cstheme="minorHAnsi"/>
        </w:rPr>
      </w:pPr>
      <w:r w:rsidRPr="00E86C46">
        <w:rPr>
          <w:rFonts w:eastAsia="Times New Roman" w:cstheme="minorHAnsi"/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653.25pt;margin-top:55.5pt;width:174.2pt;height:472.5pt;z-index:251658240;mso-position-horizontal-relative:page;mso-position-vertical-relative:page" o:allowincell="f" stroked="f" strokecolor="#622423 [1605]" strokeweight="6pt">
            <v:fill r:id="rId5" o:title="Recycled paper" type="tile"/>
            <v:stroke linestyle="thickThin"/>
            <v:textbox style="mso-next-textbox:#_x0000_s1026" inset="18pt,18pt,18pt,18pt">
              <w:txbxContent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When you look at GB round the world it will present itself in many different ways but beneath the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surface ,the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bits you cannot see , are the common foundations which uphold all our work:</w:t>
                  </w:r>
                </w:p>
                <w:p w:rsidR="00A0326B" w:rsidRPr="00E743DF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E743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LOCAL  CHURCHES</w:t>
                  </w:r>
                  <w:proofErr w:type="gramEnd"/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E743D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working</w:t>
                  </w:r>
                  <w:proofErr w:type="gramEnd"/>
                  <w:r w:rsidRPr="00E743D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in partnership with GB groups</w:t>
                  </w:r>
                </w:p>
                <w:p w:rsidR="00A0326B" w:rsidRPr="00E743DF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E743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COMMITTED CHRISTIAN LEADERS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leading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activities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Pr="00E743DF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A0326B" w:rsidRPr="00E743DF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E743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CHRISTIAN VALUES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underlying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all our attitudes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Pr="00E743DF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E743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A COMMON AIM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giving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us focus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A0326B" w:rsidRPr="00E743DF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E743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THE TRUTH OF THE BIBLE</w:t>
                  </w:r>
                </w:p>
                <w:p w:rsidR="00A0326B" w:rsidRPr="00E743DF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E743D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&amp; THE TEACHINGS OF JESUS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as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our guide for daily living</w:t>
                  </w: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A0326B" w:rsidRDefault="00A0326B" w:rsidP="00A0326B">
                  <w:pPr>
                    <w:pBdr>
                      <w:top w:val="thinThickSmallGap" w:sz="36" w:space="26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0326B" w:rsidRPr="00A0326B" w:rsidRDefault="00A0326B" w:rsidP="00EF24FD">
      <w:pPr>
        <w:spacing w:after="0"/>
        <w:jc w:val="both"/>
        <w:rPr>
          <w:rFonts w:ascii="Times" w:hAnsi="Times" w:cstheme="minorHAnsi"/>
          <w:color w:val="660066"/>
        </w:rPr>
      </w:pPr>
      <w:r w:rsidRPr="00A0326B">
        <w:rPr>
          <w:rFonts w:ascii="Times" w:hAnsi="Times" w:cstheme="minorHAnsi"/>
          <w:color w:val="660066"/>
        </w:rPr>
        <w:t>GB began as Christian mission amongst girls and young women, and is as committ</w:t>
      </w:r>
      <w:r>
        <w:rPr>
          <w:rFonts w:ascii="Times" w:hAnsi="Times" w:cstheme="minorHAnsi"/>
          <w:color w:val="660066"/>
        </w:rPr>
        <w:t>ed to this today as ever before.</w:t>
      </w:r>
    </w:p>
    <w:p w:rsidR="00A0326B" w:rsidRPr="00A0326B" w:rsidRDefault="00A0326B" w:rsidP="00EF24FD">
      <w:pPr>
        <w:spacing w:after="0"/>
        <w:jc w:val="both"/>
        <w:rPr>
          <w:rFonts w:ascii="Times" w:hAnsi="Times" w:cstheme="minorHAnsi"/>
          <w:color w:val="660066"/>
        </w:rPr>
      </w:pPr>
      <w:r w:rsidRPr="00A0326B">
        <w:rPr>
          <w:rFonts w:ascii="Times" w:hAnsi="Times" w:cstheme="minorHAnsi"/>
          <w:color w:val="660066"/>
        </w:rPr>
        <w:t xml:space="preserve">That is why the leaders who work in GB want to work in partnership with their local church and other agencies to help young people to </w:t>
      </w:r>
      <w:r>
        <w:rPr>
          <w:rFonts w:ascii="Times" w:hAnsi="Times" w:cstheme="minorHAnsi"/>
          <w:color w:val="660066"/>
        </w:rPr>
        <w:t>discover, embrace and live out what Jesus described as ‘life to the full’</w:t>
      </w:r>
    </w:p>
    <w:p w:rsidR="00A0326B" w:rsidRPr="00A0326B" w:rsidRDefault="00A0326B" w:rsidP="00EF24FD">
      <w:pPr>
        <w:spacing w:after="0"/>
        <w:jc w:val="both"/>
        <w:rPr>
          <w:rFonts w:ascii="Times" w:hAnsi="Times" w:cstheme="minorHAnsi"/>
          <w:color w:val="660066"/>
        </w:rPr>
      </w:pPr>
    </w:p>
    <w:p w:rsidR="00A0326B" w:rsidRPr="00A0326B" w:rsidRDefault="00A0326B" w:rsidP="00EF24FD">
      <w:pPr>
        <w:spacing w:after="0"/>
        <w:jc w:val="both"/>
        <w:rPr>
          <w:rFonts w:ascii="Times" w:hAnsi="Times" w:cstheme="minorHAnsi"/>
          <w:color w:val="660066"/>
        </w:rPr>
      </w:pPr>
      <w:r w:rsidRPr="00A0326B">
        <w:rPr>
          <w:rFonts w:ascii="Times" w:hAnsi="Times" w:cstheme="minorHAnsi"/>
          <w:color w:val="660066"/>
        </w:rPr>
        <w:t xml:space="preserve">Although GB teams in the various countries express our mission in ways that are appropriate to their time and place, there are a few abiding statements that underpin the work we do and the activities in which we are engaged. </w:t>
      </w:r>
    </w:p>
    <w:p w:rsidR="00EF24FD" w:rsidRPr="00EF24FD" w:rsidRDefault="00A0326B" w:rsidP="00EF24FD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2F5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24FD" w:rsidRPr="00EF24FD">
        <w:rPr>
          <w:rFonts w:ascii="Times" w:hAnsi="Times" w:cstheme="minorHAnsi"/>
          <w:b w:val="0"/>
        </w:rPr>
        <w:t xml:space="preserve"> </w:t>
      </w:r>
    </w:p>
    <w:p w:rsidR="00EF24FD" w:rsidRPr="00EF24FD" w:rsidRDefault="00EF24FD" w:rsidP="00EF24FD">
      <w:pPr>
        <w:pStyle w:val="Heading3"/>
        <w:spacing w:before="0" w:beforeAutospacing="0" w:after="0" w:afterAutospacing="0"/>
        <w:jc w:val="both"/>
        <w:rPr>
          <w:rFonts w:ascii="Times" w:hAnsi="Times" w:cstheme="minorHAnsi"/>
          <w:sz w:val="24"/>
          <w:szCs w:val="24"/>
        </w:rPr>
      </w:pPr>
      <w:r w:rsidRPr="00EF24FD">
        <w:rPr>
          <w:rFonts w:ascii="Times" w:hAnsi="Times" w:cstheme="minorHAnsi"/>
          <w:sz w:val="24"/>
          <w:szCs w:val="24"/>
        </w:rPr>
        <w:t>Aim</w:t>
      </w:r>
    </w:p>
    <w:p w:rsidR="00EF24FD" w:rsidRPr="00EF24FD" w:rsidRDefault="00EF24FD" w:rsidP="00EF24FD">
      <w:pPr>
        <w:pStyle w:val="NormalWeb"/>
        <w:spacing w:before="0" w:beforeAutospacing="0" w:after="0" w:afterAutospacing="0"/>
        <w:jc w:val="both"/>
        <w:rPr>
          <w:rFonts w:ascii="Times" w:hAnsi="Times" w:cstheme="minorHAnsi"/>
        </w:rPr>
      </w:pPr>
      <w:r w:rsidRPr="00EF24FD">
        <w:rPr>
          <w:rFonts w:ascii="Times" w:hAnsi="Times" w:cstheme="minorHAnsi"/>
        </w:rPr>
        <w:t>To help girls to become followers of the Lord Jesus Christ and through self-control, reverence and a sense of responsibility to find true enrichment of life.</w:t>
      </w:r>
    </w:p>
    <w:p w:rsidR="00EF24FD" w:rsidRPr="00EF24FD" w:rsidRDefault="00EF24FD" w:rsidP="00EF24FD">
      <w:pPr>
        <w:pStyle w:val="Heading3"/>
        <w:spacing w:before="0" w:beforeAutospacing="0" w:after="0" w:afterAutospacing="0"/>
        <w:jc w:val="both"/>
        <w:rPr>
          <w:rFonts w:ascii="Times" w:hAnsi="Times" w:cstheme="minorHAnsi"/>
          <w:sz w:val="24"/>
          <w:szCs w:val="24"/>
        </w:rPr>
      </w:pPr>
    </w:p>
    <w:p w:rsidR="00EF24FD" w:rsidRPr="00EF24FD" w:rsidRDefault="00EF24FD" w:rsidP="00EF24FD">
      <w:pPr>
        <w:pStyle w:val="Heading3"/>
        <w:spacing w:before="0" w:beforeAutospacing="0" w:after="0" w:afterAutospacing="0"/>
        <w:jc w:val="both"/>
        <w:rPr>
          <w:rFonts w:ascii="Times" w:hAnsi="Times" w:cstheme="minorHAnsi"/>
          <w:sz w:val="24"/>
          <w:szCs w:val="24"/>
        </w:rPr>
      </w:pPr>
      <w:r w:rsidRPr="00EF24FD">
        <w:rPr>
          <w:rFonts w:ascii="Times" w:hAnsi="Times" w:cstheme="minorHAnsi"/>
          <w:sz w:val="24"/>
          <w:szCs w:val="24"/>
        </w:rPr>
        <w:t>Principles:</w:t>
      </w:r>
    </w:p>
    <w:p w:rsidR="00EF24FD" w:rsidRPr="00EF24FD" w:rsidRDefault="00EF24FD" w:rsidP="00EF24FD">
      <w:pPr>
        <w:pStyle w:val="NormalWeb"/>
        <w:spacing w:before="0" w:beforeAutospacing="0" w:after="0" w:afterAutospacing="0"/>
        <w:jc w:val="both"/>
        <w:rPr>
          <w:rFonts w:ascii="Times" w:hAnsi="Times" w:cstheme="minorHAnsi"/>
        </w:rPr>
      </w:pPr>
      <w:r w:rsidRPr="00EF24FD">
        <w:rPr>
          <w:rFonts w:ascii="Times" w:hAnsi="Times" w:cstheme="minorHAnsi"/>
        </w:rPr>
        <w:t xml:space="preserve">The (Girls’) Brigade </w:t>
      </w:r>
    </w:p>
    <w:p w:rsidR="00EF24FD" w:rsidRPr="00EF24FD" w:rsidRDefault="00EF24FD" w:rsidP="00EF24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theme="minorHAnsi"/>
        </w:rPr>
      </w:pPr>
      <w:r w:rsidRPr="00EF24FD">
        <w:rPr>
          <w:rFonts w:ascii="Times" w:hAnsi="Times" w:cstheme="minorHAnsi"/>
        </w:rPr>
        <w:t>Acknowledges Jesus Christ as Saviour and Lord according to the Scriptures and seeks to fulfil its aim to the Glory of One God, Father, Son and Holy Spirit</w:t>
      </w:r>
    </w:p>
    <w:p w:rsidR="00EF24FD" w:rsidRPr="00EF24FD" w:rsidRDefault="00EF24FD" w:rsidP="00EF24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theme="minorHAnsi"/>
        </w:rPr>
      </w:pPr>
      <w:r w:rsidRPr="00EF24FD">
        <w:rPr>
          <w:rFonts w:ascii="Times" w:hAnsi="Times" w:cstheme="minorHAnsi"/>
        </w:rPr>
        <w:t>Witnesses to the standard set by Jesus Christ and gives positive teaching on the Christian attitude to life</w:t>
      </w:r>
    </w:p>
    <w:p w:rsidR="00EF24FD" w:rsidRPr="00EF24FD" w:rsidRDefault="00EF24FD" w:rsidP="00EF24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theme="minorHAnsi"/>
        </w:rPr>
      </w:pPr>
      <w:r w:rsidRPr="00EF24FD">
        <w:rPr>
          <w:rFonts w:ascii="Times" w:hAnsi="Times" w:cstheme="minorHAnsi"/>
        </w:rPr>
        <w:t>Promotes a just society where all people are equally valued.</w:t>
      </w:r>
    </w:p>
    <w:p w:rsidR="00EF24FD" w:rsidRPr="00EF24FD" w:rsidRDefault="00EF24FD" w:rsidP="00EF24FD">
      <w:pPr>
        <w:pStyle w:val="Heading3"/>
        <w:spacing w:before="0" w:beforeAutospacing="0" w:after="0" w:afterAutospacing="0"/>
        <w:jc w:val="both"/>
        <w:rPr>
          <w:rFonts w:ascii="Times" w:hAnsi="Times" w:cstheme="minorHAnsi"/>
          <w:sz w:val="24"/>
          <w:szCs w:val="24"/>
        </w:rPr>
      </w:pPr>
    </w:p>
    <w:p w:rsidR="00EF24FD" w:rsidRPr="00EF24FD" w:rsidRDefault="00EF24FD" w:rsidP="00EF24FD">
      <w:pPr>
        <w:pStyle w:val="Heading3"/>
        <w:spacing w:before="0" w:beforeAutospacing="0" w:after="0" w:afterAutospacing="0"/>
        <w:jc w:val="both"/>
        <w:rPr>
          <w:rFonts w:ascii="Times" w:hAnsi="Times" w:cstheme="minorHAnsi"/>
          <w:sz w:val="24"/>
          <w:szCs w:val="24"/>
        </w:rPr>
      </w:pPr>
      <w:r w:rsidRPr="00EF24FD">
        <w:rPr>
          <w:rFonts w:ascii="Times" w:hAnsi="Times" w:cstheme="minorHAnsi"/>
          <w:sz w:val="24"/>
          <w:szCs w:val="24"/>
        </w:rPr>
        <w:t>Motto (strap-line):</w:t>
      </w:r>
    </w:p>
    <w:p w:rsidR="00EF24FD" w:rsidRPr="00EF24FD" w:rsidRDefault="00EF24FD" w:rsidP="00EF24FD">
      <w:pPr>
        <w:pStyle w:val="NormalWeb"/>
        <w:tabs>
          <w:tab w:val="left" w:pos="3255"/>
        </w:tabs>
        <w:spacing w:before="0" w:beforeAutospacing="0" w:after="0" w:afterAutospacing="0"/>
        <w:jc w:val="both"/>
        <w:rPr>
          <w:rFonts w:ascii="Times" w:hAnsi="Times" w:cstheme="minorHAnsi"/>
        </w:rPr>
      </w:pPr>
      <w:r w:rsidRPr="00EF24FD">
        <w:rPr>
          <w:rFonts w:ascii="Times" w:hAnsi="Times" w:cstheme="minorHAnsi"/>
        </w:rPr>
        <w:t>Seek, serve and follow Christ</w:t>
      </w:r>
      <w:r w:rsidRPr="00EF24FD">
        <w:rPr>
          <w:rFonts w:ascii="Times" w:hAnsi="Times"/>
          <w:noProof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3780155</wp:posOffset>
            </wp:positionV>
            <wp:extent cx="742315" cy="774065"/>
            <wp:effectExtent l="19050" t="0" r="635" b="0"/>
            <wp:wrapNone/>
            <wp:docPr id="2" name="Picture 7" descr="body parts,Buddhism,feet,footprints,religion,religious symbols,toes,visi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parts,Buddhism,feet,footprints,religion,religious symbols,toes,visit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7406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F24FD">
        <w:rPr>
          <w:rFonts w:ascii="Times" w:hAnsi="Times" w:cstheme="minorHAnsi"/>
        </w:rPr>
        <w:t>.</w:t>
      </w:r>
    </w:p>
    <w:p w:rsidR="00A0326B" w:rsidRDefault="00A0326B" w:rsidP="00A0326B"/>
    <w:p w:rsidR="001557E3" w:rsidRDefault="00EF24FD"/>
    <w:sectPr w:rsidR="001557E3" w:rsidSect="00E27E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EA638CD"/>
    <w:multiLevelType w:val="hybridMultilevel"/>
    <w:tmpl w:val="9E3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0326B"/>
    <w:rsid w:val="00A0326B"/>
    <w:rsid w:val="00EF24F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6B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26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32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326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A03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12.0.0</Application>
  <DocSecurity>0</DocSecurity>
  <Lines>1</Lines>
  <Paragraphs>1</Paragraphs>
  <ScaleCrop>false</ScaleCrop>
  <Company>GBEW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gilson</dc:creator>
  <cp:keywords/>
  <cp:lastModifiedBy>r gilson</cp:lastModifiedBy>
  <cp:revision>2</cp:revision>
  <dcterms:created xsi:type="dcterms:W3CDTF">2013-06-24T16:40:00Z</dcterms:created>
  <dcterms:modified xsi:type="dcterms:W3CDTF">2013-06-24T16:54:00Z</dcterms:modified>
</cp:coreProperties>
</file>